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52" w:rsidRPr="001B74EF" w:rsidRDefault="00F33C52" w:rsidP="00F33C52">
      <w:pPr>
        <w:autoSpaceDE w:val="0"/>
        <w:autoSpaceDN w:val="0"/>
        <w:adjustRightInd w:val="0"/>
        <w:spacing w:after="0" w:line="240" w:lineRule="auto"/>
        <w:rPr>
          <w:rFonts w:ascii="Malgun Gothic" w:eastAsia="Malgun Gothic" w:hAnsi="Malgun Gothic" w:cs="AgilitaLTPro-Medium"/>
          <w:color w:val="000000"/>
          <w:sz w:val="115"/>
          <w:szCs w:val="115"/>
        </w:rPr>
      </w:pPr>
      <w:r w:rsidRPr="001B74EF">
        <w:rPr>
          <w:rFonts w:ascii="Malgun Gothic" w:eastAsia="Malgun Gothic" w:hAnsi="Malgun Gothic" w:cs="AgilitaLTPro-Medium"/>
          <w:color w:val="000000"/>
          <w:sz w:val="115"/>
          <w:szCs w:val="115"/>
        </w:rPr>
        <w:t>Aufs Leben</w:t>
      </w:r>
    </w:p>
    <w:p w:rsidR="00F33C52" w:rsidRPr="001B74EF" w:rsidRDefault="00F33C52" w:rsidP="00F33C52">
      <w:pPr>
        <w:autoSpaceDE w:val="0"/>
        <w:autoSpaceDN w:val="0"/>
        <w:adjustRightInd w:val="0"/>
        <w:spacing w:after="0" w:line="240" w:lineRule="auto"/>
        <w:rPr>
          <w:rFonts w:ascii="Malgun Gothic" w:eastAsia="Malgun Gothic" w:hAnsi="Malgun Gothic" w:cs="AgilitaLTPro-Medium"/>
          <w:color w:val="000000"/>
          <w:sz w:val="115"/>
          <w:szCs w:val="115"/>
        </w:rPr>
      </w:pPr>
      <w:r w:rsidRPr="001B74EF">
        <w:rPr>
          <w:rFonts w:ascii="Malgun Gothic" w:eastAsia="Malgun Gothic" w:hAnsi="Malgun Gothic" w:cs="AgilitaLTPro-Regular"/>
          <w:sz w:val="57"/>
          <w:szCs w:val="57"/>
        </w:rPr>
        <w:t>FÜNFZIG KITZELEIEN</w:t>
      </w:r>
    </w:p>
    <w:p w:rsidR="00F33C52" w:rsidRPr="001B74EF" w:rsidRDefault="00F33C52" w:rsidP="00F33C52">
      <w:pPr>
        <w:autoSpaceDE w:val="0"/>
        <w:autoSpaceDN w:val="0"/>
        <w:adjustRightInd w:val="0"/>
        <w:spacing w:after="0" w:line="240" w:lineRule="auto"/>
        <w:rPr>
          <w:rFonts w:ascii="Malgun Gothic" w:eastAsia="Malgun Gothic" w:hAnsi="Malgun Gothic" w:cs="AgilitaLTPro-Medium"/>
          <w:color w:val="000000"/>
          <w:sz w:val="115"/>
          <w:szCs w:val="115"/>
        </w:rPr>
      </w:pPr>
      <w:r w:rsidRPr="001B74EF">
        <w:rPr>
          <w:rFonts w:ascii="Malgun Gothic" w:eastAsia="Malgun Gothic" w:hAnsi="Malgun Gothic" w:cs="AgilitaLTPro-Medium"/>
          <w:color w:val="FF3300"/>
          <w:sz w:val="28"/>
          <w:szCs w:val="28"/>
        </w:rPr>
        <w:t xml:space="preserve">von Wolfgang </w:t>
      </w:r>
      <w:proofErr w:type="spellStart"/>
      <w:r w:rsidRPr="001B74EF">
        <w:rPr>
          <w:rFonts w:ascii="Malgun Gothic" w:eastAsia="Malgun Gothic" w:hAnsi="Malgun Gothic" w:cs="AgilitaLTPro-Medium"/>
          <w:color w:val="FF3300"/>
          <w:sz w:val="28"/>
          <w:szCs w:val="28"/>
        </w:rPr>
        <w:t>Krinninger</w:t>
      </w:r>
      <w:proofErr w:type="spellEnd"/>
    </w:p>
    <w:p w:rsidR="00F33C52" w:rsidRPr="001B74EF" w:rsidRDefault="00F33C52" w:rsidP="00F33C52">
      <w:pPr>
        <w:autoSpaceDE w:val="0"/>
        <w:autoSpaceDN w:val="0"/>
        <w:adjustRightInd w:val="0"/>
        <w:spacing w:after="0" w:line="240" w:lineRule="auto"/>
        <w:rPr>
          <w:rFonts w:ascii="Malgun Gothic" w:eastAsia="Malgun Gothic" w:hAnsi="Malgun Gothic" w:cs="AgilitaLTPro-Medium"/>
          <w:color w:val="FFFFFF"/>
          <w:sz w:val="31"/>
          <w:szCs w:val="31"/>
        </w:rPr>
      </w:pPr>
      <w:r w:rsidRPr="001B74EF">
        <w:rPr>
          <w:rFonts w:ascii="Malgun Gothic" w:eastAsia="Malgun Gothic" w:hAnsi="Malgun Gothic" w:cs="Sina-Light"/>
          <w:color w:val="000000"/>
        </w:rPr>
        <w:t>Innehalten, durchatmen, eine Pause machen. Nichts ist erholsamer,</w:t>
      </w:r>
    </w:p>
    <w:p w:rsidR="00F33C52" w:rsidRPr="001B74EF" w:rsidRDefault="00F33C52" w:rsidP="00F33C52">
      <w:pPr>
        <w:autoSpaceDE w:val="0"/>
        <w:autoSpaceDN w:val="0"/>
        <w:adjustRightInd w:val="0"/>
        <w:spacing w:after="0" w:line="240" w:lineRule="auto"/>
        <w:rPr>
          <w:rFonts w:ascii="Malgun Gothic" w:eastAsia="Malgun Gothic" w:hAnsi="Malgun Gothic" w:cs="Sina-Light"/>
          <w:color w:val="000000"/>
        </w:rPr>
      </w:pPr>
      <w:r w:rsidRPr="001B74EF">
        <w:rPr>
          <w:rFonts w:ascii="Malgun Gothic" w:eastAsia="Malgun Gothic" w:hAnsi="Malgun Gothic" w:cs="Sina-Light"/>
          <w:color w:val="000000"/>
        </w:rPr>
        <w:t>als ein paar Minuten der Alltagsroutine zu entfliehen und sich in</w:t>
      </w:r>
    </w:p>
    <w:p w:rsidR="00F33C52" w:rsidRPr="001B74EF" w:rsidRDefault="00F33C52" w:rsidP="00F33C52">
      <w:pPr>
        <w:autoSpaceDE w:val="0"/>
        <w:autoSpaceDN w:val="0"/>
        <w:adjustRightInd w:val="0"/>
        <w:spacing w:after="0" w:line="240" w:lineRule="auto"/>
        <w:rPr>
          <w:rFonts w:ascii="Malgun Gothic" w:eastAsia="Malgun Gothic" w:hAnsi="Malgun Gothic" w:cs="Sina-Light"/>
          <w:color w:val="000000"/>
        </w:rPr>
      </w:pPr>
      <w:r w:rsidRPr="001B74EF">
        <w:rPr>
          <w:rFonts w:ascii="Malgun Gothic" w:eastAsia="Malgun Gothic" w:hAnsi="Malgun Gothic" w:cs="Sina-Light"/>
          <w:color w:val="000000"/>
        </w:rPr>
        <w:t>Gedanken weit weg zu träumen. Solch fantastische Reisen gelingen mit</w:t>
      </w:r>
    </w:p>
    <w:p w:rsidR="00F33C52" w:rsidRPr="001B74EF" w:rsidRDefault="00F33C52" w:rsidP="00F33C52">
      <w:pPr>
        <w:autoSpaceDE w:val="0"/>
        <w:autoSpaceDN w:val="0"/>
        <w:adjustRightInd w:val="0"/>
        <w:spacing w:after="0" w:line="240" w:lineRule="auto"/>
        <w:rPr>
          <w:rFonts w:ascii="Malgun Gothic" w:eastAsia="Malgun Gothic" w:hAnsi="Malgun Gothic" w:cs="Sina-Light"/>
          <w:color w:val="000000"/>
        </w:rPr>
      </w:pPr>
      <w:r w:rsidRPr="001B74EF">
        <w:rPr>
          <w:rFonts w:ascii="Malgun Gothic" w:eastAsia="Malgun Gothic" w:hAnsi="Malgun Gothic" w:cs="Sina-Light"/>
          <w:color w:val="000000"/>
        </w:rPr>
        <w:t xml:space="preserve">dem Buch </w:t>
      </w:r>
      <w:r w:rsidRPr="001B74EF">
        <w:rPr>
          <w:rFonts w:ascii="Malgun Gothic" w:eastAsia="Malgun Gothic" w:hAnsi="Malgun Gothic" w:cs="Sina-Light"/>
          <w:color w:val="FF0000"/>
        </w:rPr>
        <w:t xml:space="preserve">„Aufs Leben – 50 </w:t>
      </w:r>
      <w:proofErr w:type="spellStart"/>
      <w:r w:rsidRPr="001B74EF">
        <w:rPr>
          <w:rFonts w:ascii="Malgun Gothic" w:eastAsia="Malgun Gothic" w:hAnsi="Malgun Gothic" w:cs="Sina-Light"/>
          <w:color w:val="FF0000"/>
        </w:rPr>
        <w:t>Kitzeleien</w:t>
      </w:r>
      <w:proofErr w:type="spellEnd"/>
      <w:r w:rsidRPr="001B74EF">
        <w:rPr>
          <w:rFonts w:ascii="Malgun Gothic" w:eastAsia="Malgun Gothic" w:hAnsi="Malgun Gothic" w:cs="Sina-Light"/>
          <w:color w:val="FF0000"/>
        </w:rPr>
        <w:t xml:space="preserve">“ </w:t>
      </w:r>
      <w:r w:rsidRPr="001B74EF">
        <w:rPr>
          <w:rFonts w:ascii="Malgun Gothic" w:eastAsia="Malgun Gothic" w:hAnsi="Malgun Gothic" w:cs="Sina-Light"/>
          <w:color w:val="000000"/>
        </w:rPr>
        <w:t>in Sekundenschnelle.</w:t>
      </w:r>
    </w:p>
    <w:p w:rsidR="00F33C52" w:rsidRPr="001B74EF" w:rsidRDefault="00F33C52" w:rsidP="00F33C52">
      <w:pPr>
        <w:autoSpaceDE w:val="0"/>
        <w:autoSpaceDN w:val="0"/>
        <w:adjustRightInd w:val="0"/>
        <w:spacing w:after="0" w:line="240" w:lineRule="auto"/>
        <w:rPr>
          <w:rFonts w:ascii="Malgun Gothic" w:eastAsia="Malgun Gothic" w:hAnsi="Malgun Gothic" w:cs="AgilitaLTPro-Bold"/>
          <w:b/>
          <w:bCs/>
          <w:color w:val="FF3300"/>
          <w:sz w:val="46"/>
          <w:szCs w:val="46"/>
        </w:rPr>
      </w:pPr>
      <w:r w:rsidRPr="001B74EF">
        <w:rPr>
          <w:rFonts w:ascii="Malgun Gothic" w:eastAsia="Malgun Gothic" w:hAnsi="Malgun Gothic" w:cs="AgilitaLTPro-Bold"/>
          <w:b/>
          <w:bCs/>
          <w:color w:val="FF3300"/>
          <w:sz w:val="46"/>
          <w:szCs w:val="46"/>
        </w:rPr>
        <w:t>EINLADUNG ZUR LESUNG</w:t>
      </w:r>
    </w:p>
    <w:p w:rsidR="00F33C52" w:rsidRPr="001B74EF" w:rsidRDefault="00F33C52" w:rsidP="00F33C52">
      <w:pPr>
        <w:autoSpaceDE w:val="0"/>
        <w:autoSpaceDN w:val="0"/>
        <w:adjustRightInd w:val="0"/>
        <w:spacing w:after="0" w:line="240" w:lineRule="auto"/>
        <w:rPr>
          <w:rFonts w:ascii="Malgun Gothic" w:eastAsia="Malgun Gothic" w:hAnsi="Malgun Gothic" w:cs="AgilitaLTPro-Medium"/>
          <w:color w:val="FF0000"/>
          <w:sz w:val="28"/>
          <w:szCs w:val="28"/>
        </w:rPr>
      </w:pPr>
      <w:r w:rsidRPr="001B74EF">
        <w:rPr>
          <w:rFonts w:ascii="Malgun Gothic" w:eastAsia="Malgun Gothic" w:hAnsi="Malgun Gothic" w:cs="AgilitaLTPro-Medium"/>
          <w:color w:val="FF0000"/>
          <w:sz w:val="28"/>
          <w:szCs w:val="28"/>
        </w:rPr>
        <w:t>am Samstag, 27. Februar</w:t>
      </w:r>
      <w:r w:rsidRPr="001B74EF">
        <w:rPr>
          <w:rFonts w:ascii="Malgun Gothic" w:eastAsia="Malgun Gothic" w:hAnsi="Malgun Gothic" w:cs="AgilitaLTPro-Medium"/>
          <w:color w:val="FF0000"/>
          <w:sz w:val="28"/>
          <w:szCs w:val="28"/>
        </w:rPr>
        <w:t xml:space="preserve"> 2016</w:t>
      </w:r>
      <w:r w:rsidRPr="001B74EF">
        <w:rPr>
          <w:rFonts w:ascii="Malgun Gothic" w:eastAsia="Malgun Gothic" w:hAnsi="Malgun Gothic" w:cs="AgilitaLTPro-Medium"/>
          <w:color w:val="FF0000"/>
          <w:sz w:val="28"/>
          <w:szCs w:val="28"/>
        </w:rPr>
        <w:t>, 17</w:t>
      </w:r>
      <w:r w:rsidRPr="001B74EF">
        <w:rPr>
          <w:rFonts w:ascii="Malgun Gothic" w:eastAsia="Malgun Gothic" w:hAnsi="Malgun Gothic" w:cs="AgilitaLTPro-Medium"/>
          <w:color w:val="FF0000"/>
          <w:sz w:val="28"/>
          <w:szCs w:val="28"/>
        </w:rPr>
        <w:t>.00</w:t>
      </w:r>
      <w:r w:rsidRPr="001B74EF">
        <w:rPr>
          <w:rFonts w:ascii="Malgun Gothic" w:eastAsia="Malgun Gothic" w:hAnsi="Malgun Gothic" w:cs="AgilitaLTPro-Medium"/>
          <w:color w:val="FF0000"/>
          <w:sz w:val="28"/>
          <w:szCs w:val="28"/>
        </w:rPr>
        <w:t xml:space="preserve"> Uhr</w:t>
      </w:r>
      <w:bookmarkStart w:id="0" w:name="_GoBack"/>
      <w:bookmarkEnd w:id="0"/>
    </w:p>
    <w:p w:rsidR="00F33C52" w:rsidRPr="001B74EF" w:rsidRDefault="00F33C52" w:rsidP="00F33C52">
      <w:pPr>
        <w:autoSpaceDE w:val="0"/>
        <w:autoSpaceDN w:val="0"/>
        <w:adjustRightInd w:val="0"/>
        <w:spacing w:after="0" w:line="240" w:lineRule="auto"/>
        <w:rPr>
          <w:rFonts w:ascii="Malgun Gothic" w:eastAsia="Malgun Gothic" w:hAnsi="Malgun Gothic" w:cs="AgilitaLTPro-Light"/>
          <w:color w:val="FF3300"/>
          <w:sz w:val="28"/>
          <w:szCs w:val="28"/>
        </w:rPr>
      </w:pPr>
      <w:r w:rsidRPr="001B74EF">
        <w:rPr>
          <w:rFonts w:ascii="Malgun Gothic" w:eastAsia="Malgun Gothic" w:hAnsi="Malgun Gothic" w:cs="AgilitaLTPro-Light"/>
          <w:color w:val="FF3300"/>
          <w:sz w:val="28"/>
          <w:szCs w:val="28"/>
        </w:rPr>
        <w:t>im Pfarrsaal Heining</w:t>
      </w:r>
    </w:p>
    <w:p w:rsidR="00F33C52" w:rsidRPr="001B74EF" w:rsidRDefault="00F33C52" w:rsidP="001B74EF">
      <w:pPr>
        <w:rPr>
          <w:rFonts w:ascii="Malgun Gothic" w:eastAsia="Malgun Gothic" w:hAnsi="Malgun Gothic"/>
          <w:sz w:val="24"/>
          <w:szCs w:val="24"/>
        </w:rPr>
      </w:pPr>
      <w:r w:rsidRPr="001B74EF">
        <w:rPr>
          <w:rFonts w:ascii="Malgun Gothic" w:eastAsia="Malgun Gothic" w:hAnsi="Malgun Gothic" w:cs="AgilitaLTPro-Light"/>
          <w:color w:val="FF3300"/>
          <w:sz w:val="24"/>
          <w:szCs w:val="24"/>
        </w:rPr>
        <w:t xml:space="preserve">Eintritt </w:t>
      </w:r>
      <w:proofErr w:type="gramStart"/>
      <w:r w:rsidRPr="001B74EF">
        <w:rPr>
          <w:rFonts w:ascii="Malgun Gothic" w:eastAsia="Malgun Gothic" w:hAnsi="Malgun Gothic" w:cs="AgilitaLTPro-Light"/>
          <w:color w:val="FF3300"/>
          <w:sz w:val="24"/>
          <w:szCs w:val="24"/>
        </w:rPr>
        <w:t>frei</w:t>
      </w:r>
      <w:proofErr w:type="gramEnd"/>
      <w:r w:rsidRPr="001B74EF">
        <w:rPr>
          <w:rFonts w:ascii="Malgun Gothic" w:eastAsia="Malgun Gothic" w:hAnsi="Malgun Gothic" w:cs="AgilitaLTPro-Light"/>
          <w:color w:val="FF3300"/>
          <w:sz w:val="24"/>
          <w:szCs w:val="24"/>
        </w:rPr>
        <w:t xml:space="preserve"> – Spenden erbeten</w:t>
      </w:r>
    </w:p>
    <w:p w:rsidR="00F33C52" w:rsidRPr="001B74EF" w:rsidRDefault="00F33C52" w:rsidP="00F33C52">
      <w:pPr>
        <w:autoSpaceDE w:val="0"/>
        <w:autoSpaceDN w:val="0"/>
        <w:adjustRightInd w:val="0"/>
        <w:spacing w:after="0" w:line="240" w:lineRule="auto"/>
        <w:rPr>
          <w:rFonts w:ascii="Malgun Gothic" w:eastAsia="Malgun Gothic" w:hAnsi="Malgun Gothic" w:cs="AgilitaLTPro-Light"/>
          <w:color w:val="000000"/>
        </w:rPr>
      </w:pPr>
      <w:r w:rsidRPr="001B74EF">
        <w:rPr>
          <w:rFonts w:ascii="Malgun Gothic" w:eastAsia="Malgun Gothic" w:hAnsi="Malgun Gothic" w:cs="AgilitaLTPro-Medium"/>
          <w:b/>
          <w:color w:val="000000"/>
        </w:rPr>
        <w:t xml:space="preserve">Wolfgang </w:t>
      </w:r>
      <w:proofErr w:type="spellStart"/>
      <w:r w:rsidRPr="001B74EF">
        <w:rPr>
          <w:rFonts w:ascii="Malgun Gothic" w:eastAsia="Malgun Gothic" w:hAnsi="Malgun Gothic" w:cs="AgilitaLTPro-Medium"/>
          <w:b/>
          <w:color w:val="000000"/>
        </w:rPr>
        <w:t>Krinninger</w:t>
      </w:r>
      <w:proofErr w:type="spellEnd"/>
      <w:r w:rsidRPr="001B74EF">
        <w:rPr>
          <w:rFonts w:ascii="Malgun Gothic" w:eastAsia="Malgun Gothic" w:hAnsi="Malgun Gothic" w:cs="AgilitaLTPro-Medium"/>
          <w:color w:val="000000"/>
        </w:rPr>
        <w:t xml:space="preserve">, </w:t>
      </w:r>
      <w:r w:rsidRPr="001B74EF">
        <w:rPr>
          <w:rFonts w:ascii="Malgun Gothic" w:eastAsia="Malgun Gothic" w:hAnsi="Malgun Gothic" w:cs="AgilitaLTPro-Light"/>
          <w:color w:val="000000"/>
        </w:rPr>
        <w:t>geboren 1966, lebt mit seiner Familie auf einem</w:t>
      </w:r>
    </w:p>
    <w:p w:rsidR="00F33C52" w:rsidRPr="001B74EF" w:rsidRDefault="00F33C52" w:rsidP="00F33C52">
      <w:pPr>
        <w:autoSpaceDE w:val="0"/>
        <w:autoSpaceDN w:val="0"/>
        <w:adjustRightInd w:val="0"/>
        <w:spacing w:after="0" w:line="240" w:lineRule="auto"/>
        <w:rPr>
          <w:rFonts w:ascii="Malgun Gothic" w:eastAsia="Malgun Gothic" w:hAnsi="Malgun Gothic" w:cs="AgilitaLTPro-Light"/>
          <w:color w:val="000000"/>
        </w:rPr>
      </w:pPr>
      <w:r w:rsidRPr="001B74EF">
        <w:rPr>
          <w:rFonts w:ascii="Malgun Gothic" w:eastAsia="Malgun Gothic" w:hAnsi="Malgun Gothic" w:cs="AgilitaLTPro-Light"/>
          <w:color w:val="000000"/>
        </w:rPr>
        <w:t xml:space="preserve">ehemaligen Bauernhof in </w:t>
      </w:r>
      <w:proofErr w:type="spellStart"/>
      <w:r w:rsidRPr="001B74EF">
        <w:rPr>
          <w:rFonts w:ascii="Malgun Gothic" w:eastAsia="Malgun Gothic" w:hAnsi="Malgun Gothic" w:cs="AgilitaLTPro-Light"/>
          <w:color w:val="000000"/>
        </w:rPr>
        <w:t>Gollnerberg</w:t>
      </w:r>
      <w:proofErr w:type="spellEnd"/>
      <w:r w:rsidRPr="001B74EF">
        <w:rPr>
          <w:rFonts w:ascii="Malgun Gothic" w:eastAsia="Malgun Gothic" w:hAnsi="Malgun Gothic" w:cs="AgilitaLTPro-Light"/>
          <w:color w:val="000000"/>
        </w:rPr>
        <w:t xml:space="preserve"> bei Breitenberg im Bayerischen Wald.</w:t>
      </w:r>
    </w:p>
    <w:p w:rsidR="00F33C52" w:rsidRPr="001B74EF" w:rsidRDefault="00F33C52" w:rsidP="00F33C52">
      <w:pPr>
        <w:autoSpaceDE w:val="0"/>
        <w:autoSpaceDN w:val="0"/>
        <w:adjustRightInd w:val="0"/>
        <w:spacing w:after="0" w:line="240" w:lineRule="auto"/>
        <w:rPr>
          <w:rFonts w:ascii="Malgun Gothic" w:eastAsia="Malgun Gothic" w:hAnsi="Malgun Gothic" w:cs="AgilitaLTPro-Light"/>
          <w:color w:val="000000"/>
        </w:rPr>
      </w:pPr>
      <w:r w:rsidRPr="001B74EF">
        <w:rPr>
          <w:rFonts w:ascii="Malgun Gothic" w:eastAsia="Malgun Gothic" w:hAnsi="Malgun Gothic" w:cs="AgilitaLTPro-Light"/>
          <w:color w:val="000000"/>
        </w:rPr>
        <w:t>Der Werkzeugmacher, Journalist und Autor schreibt seit 2002 Kolumnen,</w:t>
      </w:r>
    </w:p>
    <w:p w:rsidR="00F33C52" w:rsidRPr="001B74EF" w:rsidRDefault="00F33C52" w:rsidP="00F33C52">
      <w:pPr>
        <w:autoSpaceDE w:val="0"/>
        <w:autoSpaceDN w:val="0"/>
        <w:adjustRightInd w:val="0"/>
        <w:spacing w:after="0" w:line="240" w:lineRule="auto"/>
        <w:rPr>
          <w:rFonts w:ascii="Malgun Gothic" w:eastAsia="Malgun Gothic" w:hAnsi="Malgun Gothic" w:cs="AgilitaLTPro-Light"/>
          <w:color w:val="000000"/>
        </w:rPr>
      </w:pPr>
      <w:r w:rsidRPr="001B74EF">
        <w:rPr>
          <w:rFonts w:ascii="Malgun Gothic" w:eastAsia="Malgun Gothic" w:hAnsi="Malgun Gothic" w:cs="AgilitaLTPro-Light"/>
          <w:color w:val="000000"/>
        </w:rPr>
        <w:t>die in verschiedenen Zeitungen und Zeitschriften veröffentlicht wurden.</w:t>
      </w:r>
    </w:p>
    <w:p w:rsidR="00F33C52" w:rsidRPr="001B74EF" w:rsidRDefault="00F33C52" w:rsidP="00F33C52">
      <w:pPr>
        <w:autoSpaceDE w:val="0"/>
        <w:autoSpaceDN w:val="0"/>
        <w:adjustRightInd w:val="0"/>
        <w:spacing w:after="0" w:line="240" w:lineRule="auto"/>
        <w:rPr>
          <w:rFonts w:ascii="Malgun Gothic" w:eastAsia="Malgun Gothic" w:hAnsi="Malgun Gothic" w:cs="AgilitaLTPro-Light"/>
          <w:color w:val="000000"/>
        </w:rPr>
      </w:pPr>
      <w:r w:rsidRPr="001B74EF">
        <w:rPr>
          <w:rFonts w:ascii="Malgun Gothic" w:eastAsia="Malgun Gothic" w:hAnsi="Malgun Gothic" w:cs="AgilitaLTPro-Light"/>
          <w:color w:val="000000"/>
        </w:rPr>
        <w:t>Seit 2009 ist er Chefredakteur des Passauer Bistumsblatts. Seine Freizeit</w:t>
      </w:r>
    </w:p>
    <w:p w:rsidR="00F33C52" w:rsidRPr="001B74EF" w:rsidRDefault="00F33C52" w:rsidP="00F33C52">
      <w:pPr>
        <w:autoSpaceDE w:val="0"/>
        <w:autoSpaceDN w:val="0"/>
        <w:adjustRightInd w:val="0"/>
        <w:spacing w:after="0" w:line="240" w:lineRule="auto"/>
        <w:rPr>
          <w:rFonts w:ascii="Malgun Gothic" w:eastAsia="Malgun Gothic" w:hAnsi="Malgun Gothic" w:cs="AgilitaLTPro-Light"/>
          <w:color w:val="000000"/>
        </w:rPr>
      </w:pPr>
      <w:r w:rsidRPr="001B74EF">
        <w:rPr>
          <w:rFonts w:ascii="Malgun Gothic" w:eastAsia="Malgun Gothic" w:hAnsi="Malgun Gothic" w:cs="AgilitaLTPro-Light"/>
          <w:color w:val="000000"/>
        </w:rPr>
        <w:t>verbringt er am liebsten inmitten seiner Familie oder bei kleinen Fluchten</w:t>
      </w:r>
    </w:p>
    <w:p w:rsidR="00F33C52" w:rsidRPr="001B74EF" w:rsidRDefault="00F33C52" w:rsidP="00F33C52">
      <w:pPr>
        <w:autoSpaceDE w:val="0"/>
        <w:autoSpaceDN w:val="0"/>
        <w:adjustRightInd w:val="0"/>
        <w:spacing w:after="0" w:line="240" w:lineRule="auto"/>
        <w:rPr>
          <w:rFonts w:ascii="Malgun Gothic" w:eastAsia="Malgun Gothic" w:hAnsi="Malgun Gothic" w:cs="AgilitaLTPro-Light"/>
          <w:color w:val="000000"/>
        </w:rPr>
      </w:pPr>
      <w:r w:rsidRPr="001B74EF">
        <w:rPr>
          <w:rFonts w:ascii="Malgun Gothic" w:eastAsia="Malgun Gothic" w:hAnsi="Malgun Gothic" w:cs="AgilitaLTPro-Light"/>
          <w:color w:val="000000"/>
        </w:rPr>
        <w:t>auf dem Mountainbike oder dem Motorrad. Oder an seinem „Schmollwinkel“,</w:t>
      </w:r>
    </w:p>
    <w:p w:rsidR="00F33C52" w:rsidRPr="001B74EF" w:rsidRDefault="00F33C52" w:rsidP="00F33C52">
      <w:pPr>
        <w:autoSpaceDE w:val="0"/>
        <w:autoSpaceDN w:val="0"/>
        <w:adjustRightInd w:val="0"/>
        <w:spacing w:after="0" w:line="240" w:lineRule="auto"/>
        <w:rPr>
          <w:rFonts w:ascii="Malgun Gothic" w:eastAsia="Malgun Gothic" w:hAnsi="Malgun Gothic" w:cs="AgilitaLTPro-Light"/>
          <w:color w:val="000000"/>
        </w:rPr>
      </w:pPr>
      <w:r w:rsidRPr="001B74EF">
        <w:rPr>
          <w:rFonts w:ascii="Malgun Gothic" w:eastAsia="Malgun Gothic" w:hAnsi="Malgun Gothic" w:cs="AgilitaLTPro-Light"/>
          <w:color w:val="000000"/>
        </w:rPr>
        <w:t xml:space="preserve">einem winzigen Schreibtisch in der Diele, nicht ganz </w:t>
      </w:r>
      <w:proofErr w:type="spellStart"/>
      <w:r w:rsidRPr="001B74EF">
        <w:rPr>
          <w:rFonts w:ascii="Malgun Gothic" w:eastAsia="Malgun Gothic" w:hAnsi="Malgun Gothic" w:cs="AgilitaLTPro-Light"/>
          <w:color w:val="000000"/>
        </w:rPr>
        <w:t>zugfrei</w:t>
      </w:r>
      <w:proofErr w:type="spellEnd"/>
      <w:r w:rsidRPr="001B74EF">
        <w:rPr>
          <w:rFonts w:ascii="Malgun Gothic" w:eastAsia="Malgun Gothic" w:hAnsi="Malgun Gothic" w:cs="AgilitaLTPro-Light"/>
          <w:color w:val="000000"/>
        </w:rPr>
        <w:t>, aber</w:t>
      </w:r>
    </w:p>
    <w:p w:rsidR="00F33C52" w:rsidRPr="001B74EF" w:rsidRDefault="00F33C52" w:rsidP="00F33C52">
      <w:pPr>
        <w:autoSpaceDE w:val="0"/>
        <w:autoSpaceDN w:val="0"/>
        <w:adjustRightInd w:val="0"/>
        <w:spacing w:after="0" w:line="240" w:lineRule="auto"/>
        <w:rPr>
          <w:rFonts w:ascii="Malgun Gothic" w:eastAsia="Malgun Gothic" w:hAnsi="Malgun Gothic" w:cs="AgilitaLTPro-Light"/>
          <w:color w:val="000000"/>
        </w:rPr>
      </w:pPr>
      <w:r w:rsidRPr="001B74EF">
        <w:rPr>
          <w:rFonts w:ascii="Malgun Gothic" w:eastAsia="Malgun Gothic" w:hAnsi="Malgun Gothic" w:cs="AgilitaLTPro-Light"/>
          <w:color w:val="000000"/>
        </w:rPr>
        <w:t>in unmittelbarer Nähe zum Kachelofen. Dort sind in den letzten 15 Jahren</w:t>
      </w:r>
    </w:p>
    <w:p w:rsidR="00F33C52" w:rsidRPr="001B74EF" w:rsidRDefault="00F33C52" w:rsidP="00F33C52">
      <w:pPr>
        <w:autoSpaceDE w:val="0"/>
        <w:autoSpaceDN w:val="0"/>
        <w:adjustRightInd w:val="0"/>
        <w:spacing w:after="0" w:line="240" w:lineRule="auto"/>
        <w:rPr>
          <w:rFonts w:ascii="Malgun Gothic" w:eastAsia="Malgun Gothic" w:hAnsi="Malgun Gothic" w:cs="AgilitaLTPro-Light"/>
          <w:color w:val="000000"/>
        </w:rPr>
      </w:pPr>
      <w:r w:rsidRPr="001B74EF">
        <w:rPr>
          <w:rFonts w:ascii="Malgun Gothic" w:eastAsia="Malgun Gothic" w:hAnsi="Malgun Gothic" w:cs="AgilitaLTPro-Light"/>
          <w:color w:val="000000"/>
        </w:rPr>
        <w:t>rund 300 Geschichten entstanden. Immer abends oder nachts und nie ungestört:</w:t>
      </w:r>
    </w:p>
    <w:p w:rsidR="00F33C52" w:rsidRPr="001B74EF" w:rsidRDefault="00F33C52" w:rsidP="00F33C52">
      <w:pPr>
        <w:autoSpaceDE w:val="0"/>
        <w:autoSpaceDN w:val="0"/>
        <w:adjustRightInd w:val="0"/>
        <w:spacing w:after="0" w:line="240" w:lineRule="auto"/>
        <w:rPr>
          <w:rFonts w:ascii="Malgun Gothic" w:eastAsia="Malgun Gothic" w:hAnsi="Malgun Gothic" w:cs="AgilitaLTPro-Light"/>
          <w:color w:val="000000"/>
        </w:rPr>
      </w:pPr>
      <w:r w:rsidRPr="001B74EF">
        <w:rPr>
          <w:rFonts w:ascii="Malgun Gothic" w:eastAsia="Malgun Gothic" w:hAnsi="Malgun Gothic" w:cs="AgilitaLTPro-Light"/>
          <w:color w:val="000000"/>
        </w:rPr>
        <w:t>„Manchmal besucht mich der Kater, dribbelt schnurrend über die</w:t>
      </w:r>
    </w:p>
    <w:p w:rsidR="00F33C52" w:rsidRPr="001B74EF" w:rsidRDefault="00F33C52" w:rsidP="00F33C52">
      <w:pPr>
        <w:autoSpaceDE w:val="0"/>
        <w:autoSpaceDN w:val="0"/>
        <w:adjustRightInd w:val="0"/>
        <w:spacing w:after="0" w:line="240" w:lineRule="auto"/>
        <w:rPr>
          <w:rFonts w:ascii="Malgun Gothic" w:eastAsia="Malgun Gothic" w:hAnsi="Malgun Gothic" w:cs="AgilitaLTPro-Light"/>
          <w:color w:val="000000"/>
        </w:rPr>
      </w:pPr>
      <w:r w:rsidRPr="001B74EF">
        <w:rPr>
          <w:rFonts w:ascii="Malgun Gothic" w:eastAsia="Malgun Gothic" w:hAnsi="Malgun Gothic" w:cs="AgilitaLTPro-Light"/>
          <w:color w:val="000000"/>
        </w:rPr>
        <w:t>Tastatur, manchmal macht mir der Dackel den Platz streitig. Und irgendwann</w:t>
      </w:r>
    </w:p>
    <w:p w:rsidR="00F33C52" w:rsidRPr="001B74EF" w:rsidRDefault="00F33C52" w:rsidP="00F33C52">
      <w:pPr>
        <w:autoSpaceDE w:val="0"/>
        <w:autoSpaceDN w:val="0"/>
        <w:adjustRightInd w:val="0"/>
        <w:spacing w:after="0" w:line="240" w:lineRule="auto"/>
        <w:rPr>
          <w:rFonts w:ascii="Malgun Gothic" w:eastAsia="Malgun Gothic" w:hAnsi="Malgun Gothic" w:cs="AgilitaLTPro-Light"/>
          <w:color w:val="000000"/>
        </w:rPr>
      </w:pPr>
      <w:r w:rsidRPr="001B74EF">
        <w:rPr>
          <w:rFonts w:ascii="Malgun Gothic" w:eastAsia="Malgun Gothic" w:hAnsi="Malgun Gothic" w:cs="AgilitaLTPro-Light"/>
          <w:color w:val="000000"/>
        </w:rPr>
        <w:t>im Laufe des Abends kommen alle Familienmitglieder vorbei und</w:t>
      </w:r>
    </w:p>
    <w:p w:rsidR="00F33C52" w:rsidRPr="001B74EF" w:rsidRDefault="00F33C52" w:rsidP="00F33C52">
      <w:pPr>
        <w:autoSpaceDE w:val="0"/>
        <w:autoSpaceDN w:val="0"/>
        <w:adjustRightInd w:val="0"/>
        <w:spacing w:after="0" w:line="240" w:lineRule="auto"/>
        <w:rPr>
          <w:rFonts w:ascii="Malgun Gothic" w:eastAsia="Malgun Gothic" w:hAnsi="Malgun Gothic" w:cs="AgilitaLTPro-Light"/>
          <w:color w:val="000000"/>
        </w:rPr>
      </w:pPr>
      <w:r w:rsidRPr="001B74EF">
        <w:rPr>
          <w:rFonts w:ascii="Malgun Gothic" w:eastAsia="Malgun Gothic" w:hAnsi="Malgun Gothic" w:cs="AgilitaLTPro-Light"/>
          <w:color w:val="000000"/>
        </w:rPr>
        <w:t>wir wünschen uns gegenseitig eine gute Nacht und schöne Träume – ist</w:t>
      </w:r>
    </w:p>
    <w:p w:rsidR="00F33C52" w:rsidRPr="001B74EF" w:rsidRDefault="00F33C52" w:rsidP="00F33C52">
      <w:pPr>
        <w:autoSpaceDE w:val="0"/>
        <w:autoSpaceDN w:val="0"/>
        <w:adjustRightInd w:val="0"/>
        <w:spacing w:after="0" w:line="240" w:lineRule="auto"/>
        <w:rPr>
          <w:rFonts w:ascii="Malgun Gothic" w:eastAsia="Malgun Gothic" w:hAnsi="Malgun Gothic" w:cs="AgilitaLTPro-Light"/>
          <w:color w:val="000000"/>
        </w:rPr>
      </w:pPr>
      <w:r w:rsidRPr="001B74EF">
        <w:rPr>
          <w:rFonts w:ascii="Malgun Gothic" w:eastAsia="Malgun Gothic" w:hAnsi="Malgun Gothic" w:cs="AgilitaLTPro-Light"/>
          <w:color w:val="000000"/>
        </w:rPr>
        <w:t>ein bisschen wie einst bei den Waltons. Und ich mach dann das Licht aus.“</w:t>
      </w:r>
    </w:p>
    <w:p w:rsidR="00F33C52" w:rsidRPr="001B74EF" w:rsidRDefault="00F33C52" w:rsidP="00F33C52">
      <w:pPr>
        <w:autoSpaceDE w:val="0"/>
        <w:autoSpaceDN w:val="0"/>
        <w:adjustRightInd w:val="0"/>
        <w:spacing w:after="0" w:line="240" w:lineRule="auto"/>
        <w:rPr>
          <w:rFonts w:ascii="Malgun Gothic" w:eastAsia="Malgun Gothic" w:hAnsi="Malgun Gothic" w:cs="AgilitaLTPro-Light"/>
          <w:color w:val="000000"/>
        </w:rPr>
      </w:pPr>
      <w:r w:rsidRPr="001B74EF">
        <w:rPr>
          <w:rFonts w:ascii="Malgun Gothic" w:eastAsia="Malgun Gothic" w:hAnsi="Malgun Gothic" w:cs="AgilitaLTPro-Light"/>
          <w:color w:val="000000"/>
        </w:rPr>
        <w:t>Für dieses Buch hat er die 50 schönsten Texte aus dieser Zeit ausgewählt.</w:t>
      </w:r>
    </w:p>
    <w:p w:rsidR="00F33C52" w:rsidRDefault="00F33C52" w:rsidP="00F33C52"/>
    <w:sectPr w:rsidR="00F33C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gilitaLTPr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ilitaLT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na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ilitaLT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ilitaLT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66"/>
    <w:rsid w:val="000964E4"/>
    <w:rsid w:val="001B74EF"/>
    <w:rsid w:val="007E0066"/>
    <w:rsid w:val="00F3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Escherich</dc:creator>
  <cp:keywords/>
  <dc:description/>
  <cp:lastModifiedBy>Petra Escherich</cp:lastModifiedBy>
  <cp:revision>2</cp:revision>
  <dcterms:created xsi:type="dcterms:W3CDTF">2016-02-11T16:31:00Z</dcterms:created>
  <dcterms:modified xsi:type="dcterms:W3CDTF">2016-02-11T16:45:00Z</dcterms:modified>
</cp:coreProperties>
</file>